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sz w:val="20"/>
          <w:szCs w:val="20"/>
        </w:rPr>
      </w:pPr>
    </w:p>
    <w:p>
      <w:pPr>
        <w:pStyle w:val="Body"/>
        <w:widowControl w:val="0"/>
        <w:rPr>
          <w:sz w:val="20"/>
          <w:szCs w:val="20"/>
        </w:rPr>
      </w:pPr>
    </w:p>
    <w:p>
      <w:pPr>
        <w:pStyle w:val="Default"/>
        <w:bidi w:val="0"/>
        <w:spacing w:before="0" w:after="163" w:line="449" w:lineRule="atLeast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41"/>
          <w:szCs w:val="41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41"/>
          <w:szCs w:val="41"/>
          <w:shd w:val="clear" w:color="auto" w:fill="ffffff"/>
          <w:rtl w:val="0"/>
          <w:lang w:val="nl-NL"/>
        </w:rPr>
        <w:t>Onderhoudstechnicus/ Preventive Maintenance Engineer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SPX Flow, met het hoofdkantoor in North Carolina, VS, is een wereldleider in duurzame oplossingen voor de voedingsmiddelen-, dranken- en industri</w:t>
      </w:r>
      <w:r>
        <w:rPr>
          <w:sz w:val="28"/>
          <w:szCs w:val="28"/>
          <w:rtl w:val="0"/>
          <w:lang w:val="nl-NL"/>
        </w:rPr>
        <w:t>ë</w:t>
      </w:r>
      <w:r>
        <w:rPr>
          <w:sz w:val="28"/>
          <w:szCs w:val="28"/>
          <w:rtl w:val="0"/>
          <w:lang w:val="nl-NL"/>
        </w:rPr>
        <w:t>le markten. Met 4900 medewerkers en kantoren in meer dan dertig landen, ontwerpen, innoveren, leveren en onderhouden wij hoogwaardige oplossingen voor wereldwijde klanten.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Wij zijn op zoek naar een klantgerichte service engineer voor ons Central Europe cluster team, waar hij/zij een sleutelrol zal spelen in het leveren van de hoogste service standaarden aan onze klanten.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Het werkgebied is voornamelijk de Benelux, met de meerderheid van de opdrachten in Belgi</w:t>
      </w:r>
      <w:r>
        <w:rPr>
          <w:sz w:val="28"/>
          <w:szCs w:val="28"/>
          <w:rtl w:val="0"/>
          <w:lang w:val="nl-NL"/>
        </w:rPr>
        <w:t>ë</w:t>
      </w:r>
      <w:r>
        <w:rPr>
          <w:sz w:val="28"/>
          <w:szCs w:val="28"/>
          <w:rtl w:val="0"/>
          <w:lang w:val="nl-NL"/>
        </w:rPr>
        <w:t xml:space="preserve">. We zoeken iemand die Nederlands (vloeiend) en Engels (voldoende) spreekt, en goede elektro-mechanische vaardigheden heeft. 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Ervaring met vloeibare voedingscomponenten kan een pr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nl-NL"/>
        </w:rPr>
        <w:t>zijn.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Verantwoordelijkheden omvatten: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- Het uitvoeren van gecontracteerde en ad-hoc service werkzaamheden.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- Analyseren en oplossen van (proces)problemen bij onze vestigingen.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- Identificeren en ondersteunen van continue verbeteringsinitiatieven.</w:t>
      </w: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- Leveren van technisch accurate en informatieve servicerapporten aan onze klanten.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Om de volledige functieomschrijving te lezen en te solliciteren: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  <w:rPr>
          <w:outline w:val="0"/>
          <w:color w:val="0432ff"/>
          <w:sz w:val="28"/>
          <w:szCs w:val="28"/>
          <w:u w:val="single"/>
          <w14:textFill>
            <w14:solidFill>
              <w14:srgbClr w14:val="0433FF"/>
            </w14:solidFill>
          </w14:textFill>
        </w:rPr>
      </w:pPr>
      <w:r>
        <w:rPr>
          <w:rStyle w:val="Link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https://bit.ly/SPXServEngBE</w:t>
      </w:r>
    </w:p>
    <w:p>
      <w:pPr>
        <w:pStyle w:val="Body"/>
        <w:jc w:val="both"/>
        <w:rPr>
          <w:sz w:val="28"/>
          <w:szCs w:val="28"/>
        </w:rPr>
      </w:pPr>
    </w:p>
    <w:p>
      <w:pPr>
        <w:pStyle w:val="Body"/>
        <w:jc w:val="both"/>
      </w:pPr>
      <w:r>
        <w:rPr>
          <w:b w:val="1"/>
          <w:bCs w:val="1"/>
          <w:sz w:val="28"/>
          <w:szCs w:val="28"/>
          <w:rtl w:val="0"/>
          <w:lang w:val="de-DE"/>
        </w:rPr>
        <w:t>Ge</w:t>
      </w:r>
      <w:r>
        <w:rPr>
          <w:b w:val="1"/>
          <w:bCs w:val="1"/>
          <w:sz w:val="28"/>
          <w:szCs w:val="28"/>
          <w:rtl w:val="0"/>
          <w:lang w:val="nl-NL"/>
        </w:rPr>
        <w:t>ï</w:t>
      </w:r>
      <w:r>
        <w:rPr>
          <w:b w:val="1"/>
          <w:bCs w:val="1"/>
          <w:sz w:val="28"/>
          <w:szCs w:val="28"/>
          <w:rtl w:val="0"/>
          <w:lang w:val="nl-NL"/>
        </w:rPr>
        <w:t>nteresseerd? Solliciteer dan nu!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080" w:bottom="1440" w:left="108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9580"/>
        <w:tab w:val="right" w:pos="9900"/>
        <w:tab w:val="clear" w:pos="8640"/>
      </w:tabs>
      <w:jc w:val="right"/>
    </w:pPr>
    <w:r>
      <w:tab/>
      <w:tab/>
    </w:r>
    <w:r>
      <w:rPr>
        <w:sz w:val="20"/>
        <w:szCs w:val="20"/>
        <w:rtl w:val="0"/>
        <w:lang w:val="en-US"/>
      </w:rPr>
      <w:t xml:space="preserve">Page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en-US"/>
      </w:rPr>
      <w:t>/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NUMPAGES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  <w:r>
      <w:rPr>
        <w:sz w:val="18"/>
        <w:szCs w:val="18"/>
      </w:rPr>
      <w:tab/>
    </w:r>
    <w:r>
      <w:rPr>
        <w:rtl w:val="0"/>
        <w:lang w:val="en-US"/>
      </w:rPr>
      <w:t xml:space="preserve">Page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tl w:val="0"/>
        <w:lang w:val="en-US"/>
      </w:rPr>
      <w:t>/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320"/>
        <w:tab w:val="clear" w:pos="8640"/>
      </w:tabs>
      <w:bidi w:val="0"/>
      <w:ind w:left="0" w:right="0" w:firstLine="0"/>
      <w:jc w:val="right"/>
      <w:rPr>
        <w:rtl w:val="0"/>
      </w:rPr>
    </w:pPr>
    <w:r>
      <w:rPr>
        <w:shd w:val="nil" w:color="auto" w:fill="auto"/>
        <w:rtl w:val="0"/>
        <w:lang w:val="en-US"/>
      </w:rPr>
      <w:t>SPX Corporation</w:t>
      <w:tab/>
      <w:t>Job Description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320"/>
        <w:tab w:val="clear" w:pos="8640"/>
      </w:tabs>
      <w:bidi w:val="0"/>
      <w:ind w:left="0" w:right="0" w:firstLine="0"/>
      <w:jc w:val="right"/>
      <w:rPr>
        <w:b w:val="1"/>
        <w:bCs w:val="1"/>
        <w:shd w:val="nil" w:color="auto" w:fill="auto"/>
        <w:rtl w:val="0"/>
      </w:rPr>
    </w:pPr>
    <w:r>
      <w:rPr>
        <w:b w:val="1"/>
        <w:bCs w:val="1"/>
        <w:shd w:val="nil" w:color="auto" w:fill="auto"/>
      </w:rPr>
      <w:drawing xmlns:a="http://schemas.openxmlformats.org/drawingml/2006/main">
        <wp:inline distT="0" distB="0" distL="0" distR="0">
          <wp:extent cx="1790700" cy="52387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23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 w:val="1"/>
        <w:bCs w:val="1"/>
        <w:shd w:val="nil" w:color="auto" w:fill="auto"/>
      </w:rPr>
      <w:tab/>
    </w:r>
  </w:p>
  <w:p>
    <w:pPr>
      <w:pStyle w:val="header"/>
      <w:tabs>
        <w:tab w:val="clear" w:pos="4320"/>
        <w:tab w:val="clear" w:pos="8640"/>
      </w:tabs>
      <w:bidi w:val="0"/>
      <w:ind w:left="0" w:right="0" w:firstLine="0"/>
      <w:jc w:val="right"/>
      <w:rPr>
        <w:b w:val="1"/>
        <w:bCs w:val="1"/>
        <w:shd w:val="nil" w:color="auto" w:fill="auto"/>
        <w:rtl w:val="0"/>
      </w:rPr>
    </w:pPr>
    <w:r>
      <w:rPr>
        <w:b w:val="1"/>
        <w:bCs w:val="1"/>
        <w:shd w:val="nil" w:color="auto" w:fill="auto"/>
        <w:rtl w:val="0"/>
        <w:lang w:val="en-US"/>
      </w:rPr>
      <w:t xml:space="preserve">FLOW TECHNOLOGY </w:t>
    </w:r>
  </w:p>
  <w:p>
    <w:pPr>
      <w:pStyle w:val="header"/>
      <w:tabs>
        <w:tab w:val="clear" w:pos="4320"/>
        <w:tab w:val="clear" w:pos="8640"/>
      </w:tabs>
      <w:bidi w:val="0"/>
      <w:ind w:left="0" w:right="0" w:firstLine="0"/>
      <w:jc w:val="right"/>
      <w:rPr>
        <w:b w:val="1"/>
        <w:bCs w:val="1"/>
        <w:shd w:val="nil" w:color="auto" w:fill="auto"/>
        <w:rtl w:val="0"/>
      </w:rPr>
    </w:pPr>
    <w:r>
      <w:rPr>
        <w:b w:val="1"/>
        <w:bCs w:val="1"/>
        <w:shd w:val="nil" w:color="auto" w:fill="auto"/>
        <w:rtl w:val="0"/>
        <w:lang w:val="en-US"/>
      </w:rPr>
      <w:t>Job Description</w:t>
    </w:r>
  </w:p>
  <w:p>
    <w:pPr>
      <w:pStyle w:val="header"/>
      <w:tabs>
        <w:tab w:val="clear" w:pos="4320"/>
        <w:tab w:val="clear" w:pos="8640"/>
      </w:tabs>
      <w:bidi w:val="0"/>
      <w:ind w:left="0" w:right="0" w:firstLine="0"/>
      <w:jc w:val="right"/>
      <w:rPr>
        <w:rtl w:val="0"/>
      </w:rPr>
    </w:pPr>
    <w:r>
      <w:rPr>
        <w:i w:val="1"/>
        <w:iCs w:val="1"/>
        <w:sz w:val="20"/>
        <w:szCs w:val="20"/>
        <w:shd w:val="nil" w:color="auto" w:fill="auto"/>
        <w:rtl w:val="0"/>
        <w:lang w:val="en-US"/>
      </w:rPr>
      <w:t>Equal Opportunity Employer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